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19705" w14:textId="77777777" w:rsidR="009475EC" w:rsidRPr="004152C1" w:rsidRDefault="00B510BF" w:rsidP="00CF53FA">
      <w:pPr>
        <w:jc w:val="center"/>
        <w:rPr>
          <w:smallCaps/>
          <w:color w:val="002060"/>
          <w:sz w:val="104"/>
          <w:szCs w:val="10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836E56">
        <w:rPr>
          <w:rFonts w:ascii="Times New Roman" w:eastAsia="Times New Roman" w:hAnsi="Times New Roman" w:cs="Times New Roman"/>
          <w:noProof/>
          <w:sz w:val="104"/>
          <w:szCs w:val="104"/>
          <w:lang w:val="en-AU" w:eastAsia="en-AU"/>
        </w:rPr>
        <w:drawing>
          <wp:anchor distT="0" distB="0" distL="114300" distR="114300" simplePos="0" relativeHeight="251658752" behindDoc="1" locked="0" layoutInCell="1" allowOverlap="1" wp14:anchorId="1F54F84E" wp14:editId="19C68867">
            <wp:simplePos x="0" y="0"/>
            <wp:positionH relativeFrom="column">
              <wp:posOffset>19050</wp:posOffset>
            </wp:positionH>
            <wp:positionV relativeFrom="paragraph">
              <wp:posOffset>-8255</wp:posOffset>
            </wp:positionV>
            <wp:extent cx="1915160" cy="1436370"/>
            <wp:effectExtent l="0" t="0" r="0" b="0"/>
            <wp:wrapTight wrapText="bothSides">
              <wp:wrapPolygon edited="0">
                <wp:start x="0" y="0"/>
                <wp:lineTo x="0" y="21199"/>
                <wp:lineTo x="21485" y="21199"/>
                <wp:lineTo x="214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SDCV Colour 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160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2C1">
        <w:rPr>
          <w:smallCaps/>
          <w:color w:val="002060"/>
          <w:sz w:val="104"/>
          <w:szCs w:val="10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Structural Assessment</w:t>
      </w:r>
    </w:p>
    <w:p w14:paraId="6D9B8596" w14:textId="77777777" w:rsidR="00903842" w:rsidRDefault="00903842" w:rsidP="00CF53FA">
      <w:pPr>
        <w:jc w:val="center"/>
        <w:rPr>
          <w:rFonts w:eastAsia="Times New Roman" w:cstheme="minorHAnsi"/>
          <w:b/>
          <w:color w:val="0070C0"/>
          <w:sz w:val="28"/>
          <w:szCs w:val="28"/>
        </w:rPr>
      </w:pPr>
    </w:p>
    <w:p w14:paraId="30C79B5F" w14:textId="77777777" w:rsidR="00320EDD" w:rsidRDefault="00320EDD" w:rsidP="00CF53FA">
      <w:pPr>
        <w:jc w:val="center"/>
        <w:rPr>
          <w:rFonts w:eastAsia="Times New Roman" w:cstheme="minorHAnsi"/>
          <w:b/>
          <w:color w:val="0070C0"/>
          <w:sz w:val="32"/>
          <w:szCs w:val="32"/>
        </w:rPr>
      </w:pPr>
    </w:p>
    <w:p w14:paraId="0260C58E" w14:textId="62C154D1" w:rsidR="009475EC" w:rsidRPr="00836E56" w:rsidRDefault="00B510BF" w:rsidP="00CF53FA">
      <w:pPr>
        <w:jc w:val="center"/>
        <w:rPr>
          <w:rFonts w:cstheme="minorHAnsi"/>
          <w:b/>
          <w:color w:val="0070C0"/>
          <w:sz w:val="32"/>
          <w:szCs w:val="32"/>
        </w:rPr>
      </w:pPr>
      <w:r w:rsidRPr="00836E56">
        <w:rPr>
          <w:rFonts w:eastAsia="Times New Roman" w:cstheme="minorHAnsi"/>
          <w:b/>
          <w:color w:val="0070C0"/>
          <w:sz w:val="32"/>
          <w:szCs w:val="32"/>
        </w:rPr>
        <w:t xml:space="preserve">On behalf of Breed Affairs, </w:t>
      </w:r>
      <w:bookmarkStart w:id="0" w:name="Page_1"/>
      <w:bookmarkEnd w:id="0"/>
      <w:r w:rsidR="00A66381">
        <w:rPr>
          <w:rFonts w:cstheme="minorHAnsi"/>
          <w:b/>
          <w:color w:val="0070C0"/>
          <w:sz w:val="32"/>
          <w:szCs w:val="32"/>
        </w:rPr>
        <w:t>We</w:t>
      </w:r>
      <w:r w:rsidR="00E947D3">
        <w:rPr>
          <w:rFonts w:cstheme="minorHAnsi"/>
          <w:b/>
          <w:color w:val="0070C0"/>
          <w:sz w:val="32"/>
          <w:szCs w:val="32"/>
        </w:rPr>
        <w:t>stern</w:t>
      </w:r>
      <w:r w:rsidR="00A66381">
        <w:rPr>
          <w:rFonts w:cstheme="minorHAnsi"/>
          <w:b/>
          <w:color w:val="0070C0"/>
          <w:sz w:val="32"/>
          <w:szCs w:val="32"/>
        </w:rPr>
        <w:t xml:space="preserve"> </w:t>
      </w:r>
      <w:r w:rsidR="00903842" w:rsidRPr="00836E56">
        <w:rPr>
          <w:rFonts w:cstheme="minorHAnsi"/>
          <w:b/>
          <w:color w:val="0070C0"/>
          <w:spacing w:val="-2"/>
          <w:sz w:val="32"/>
          <w:szCs w:val="32"/>
        </w:rPr>
        <w:t>Branch</w:t>
      </w:r>
      <w:r w:rsidR="00903842" w:rsidRPr="00836E56">
        <w:rPr>
          <w:rFonts w:cstheme="minorHAnsi"/>
          <w:b/>
          <w:color w:val="0070C0"/>
          <w:sz w:val="32"/>
          <w:szCs w:val="32"/>
        </w:rPr>
        <w:t xml:space="preserve"> will be </w:t>
      </w:r>
      <w:r w:rsidR="00903842" w:rsidRPr="00836E56">
        <w:rPr>
          <w:rFonts w:cstheme="minorHAnsi"/>
          <w:b/>
          <w:color w:val="0070C0"/>
          <w:spacing w:val="-1"/>
          <w:sz w:val="32"/>
          <w:szCs w:val="32"/>
        </w:rPr>
        <w:t>conducting</w:t>
      </w:r>
      <w:r w:rsidR="00903842" w:rsidRPr="00836E56">
        <w:rPr>
          <w:rFonts w:cstheme="minorHAnsi"/>
          <w:b/>
          <w:color w:val="0070C0"/>
          <w:sz w:val="32"/>
          <w:szCs w:val="32"/>
        </w:rPr>
        <w:t xml:space="preserve"> a</w:t>
      </w:r>
      <w:r w:rsidR="00903842" w:rsidRPr="00836E56">
        <w:rPr>
          <w:rFonts w:cstheme="minorHAnsi"/>
          <w:b/>
          <w:color w:val="0070C0"/>
          <w:spacing w:val="27"/>
          <w:sz w:val="32"/>
          <w:szCs w:val="32"/>
        </w:rPr>
        <w:t xml:space="preserve"> </w:t>
      </w:r>
      <w:r w:rsidR="00903842" w:rsidRPr="00836E56">
        <w:rPr>
          <w:rFonts w:cstheme="minorHAnsi"/>
          <w:b/>
          <w:color w:val="0070C0"/>
          <w:spacing w:val="-1"/>
          <w:sz w:val="32"/>
          <w:szCs w:val="32"/>
        </w:rPr>
        <w:t>Structural</w:t>
      </w:r>
      <w:r w:rsidR="00903842" w:rsidRPr="00836E56">
        <w:rPr>
          <w:rFonts w:cstheme="minorHAnsi"/>
          <w:b/>
          <w:color w:val="0070C0"/>
          <w:sz w:val="32"/>
          <w:szCs w:val="32"/>
        </w:rPr>
        <w:t xml:space="preserve"> </w:t>
      </w:r>
      <w:r w:rsidR="00903842" w:rsidRPr="00836E56">
        <w:rPr>
          <w:rFonts w:cstheme="minorHAnsi"/>
          <w:b/>
          <w:color w:val="0070C0"/>
          <w:spacing w:val="-1"/>
          <w:sz w:val="32"/>
          <w:szCs w:val="32"/>
        </w:rPr>
        <w:t>Assessment</w:t>
      </w:r>
      <w:r w:rsidR="00903842" w:rsidRPr="00836E56">
        <w:rPr>
          <w:rFonts w:cstheme="minorHAnsi"/>
          <w:b/>
          <w:color w:val="0070C0"/>
          <w:sz w:val="32"/>
          <w:szCs w:val="32"/>
        </w:rPr>
        <w:t xml:space="preserve"> on </w:t>
      </w:r>
      <w:r w:rsidR="009E459D">
        <w:rPr>
          <w:rFonts w:cstheme="minorHAnsi"/>
          <w:b/>
          <w:color w:val="0070C0"/>
          <w:sz w:val="32"/>
          <w:szCs w:val="32"/>
        </w:rPr>
        <w:t>Sunday 21</w:t>
      </w:r>
      <w:r w:rsidR="009E459D" w:rsidRPr="009E459D">
        <w:rPr>
          <w:rFonts w:cstheme="minorHAnsi"/>
          <w:b/>
          <w:color w:val="0070C0"/>
          <w:sz w:val="32"/>
          <w:szCs w:val="32"/>
          <w:vertAlign w:val="superscript"/>
        </w:rPr>
        <w:t>st</w:t>
      </w:r>
      <w:r w:rsidR="009E459D">
        <w:rPr>
          <w:rFonts w:cstheme="minorHAnsi"/>
          <w:b/>
          <w:color w:val="0070C0"/>
          <w:sz w:val="32"/>
          <w:szCs w:val="32"/>
        </w:rPr>
        <w:t xml:space="preserve"> May 2023</w:t>
      </w:r>
      <w:r w:rsidR="004152C1">
        <w:rPr>
          <w:rFonts w:cstheme="minorHAnsi"/>
          <w:b/>
          <w:color w:val="0070C0"/>
          <w:sz w:val="32"/>
          <w:szCs w:val="32"/>
        </w:rPr>
        <w:t xml:space="preserve"> </w:t>
      </w:r>
      <w:r w:rsidR="00903842" w:rsidRPr="00836E56">
        <w:rPr>
          <w:rFonts w:cstheme="minorHAnsi"/>
          <w:b/>
          <w:color w:val="0070C0"/>
          <w:spacing w:val="-1"/>
          <w:sz w:val="32"/>
          <w:szCs w:val="32"/>
        </w:rPr>
        <w:t>commencing</w:t>
      </w:r>
      <w:r w:rsidR="00903842" w:rsidRPr="00836E56">
        <w:rPr>
          <w:rFonts w:cstheme="minorHAnsi"/>
          <w:b/>
          <w:color w:val="0070C0"/>
          <w:sz w:val="32"/>
          <w:szCs w:val="32"/>
        </w:rPr>
        <w:t xml:space="preserve"> </w:t>
      </w:r>
      <w:r w:rsidR="00903842" w:rsidRPr="00836E56">
        <w:rPr>
          <w:rFonts w:cstheme="minorHAnsi"/>
          <w:b/>
          <w:color w:val="0070C0"/>
          <w:spacing w:val="-2"/>
          <w:sz w:val="32"/>
          <w:szCs w:val="32"/>
        </w:rPr>
        <w:t>at</w:t>
      </w:r>
      <w:r w:rsidR="00903842" w:rsidRPr="00836E56">
        <w:rPr>
          <w:rFonts w:cstheme="minorHAnsi"/>
          <w:b/>
          <w:color w:val="0070C0"/>
          <w:sz w:val="32"/>
          <w:szCs w:val="32"/>
        </w:rPr>
        <w:t xml:space="preserve"> </w:t>
      </w:r>
      <w:r w:rsidR="009E459D">
        <w:rPr>
          <w:rFonts w:cstheme="minorHAnsi"/>
          <w:b/>
          <w:color w:val="0070C0"/>
          <w:sz w:val="32"/>
          <w:szCs w:val="32"/>
        </w:rPr>
        <w:t>11.30am</w:t>
      </w:r>
    </w:p>
    <w:p w14:paraId="55878804" w14:textId="77777777" w:rsidR="00B510BF" w:rsidRPr="00CF53FA" w:rsidRDefault="00B510BF" w:rsidP="00CF53FA">
      <w:pPr>
        <w:jc w:val="center"/>
        <w:rPr>
          <w:rFonts w:cstheme="minorHAnsi"/>
          <w:color w:val="002060"/>
          <w:sz w:val="28"/>
          <w:szCs w:val="28"/>
        </w:rPr>
      </w:pPr>
    </w:p>
    <w:p w14:paraId="4B79DA78" w14:textId="0018317F" w:rsidR="009475EC" w:rsidRPr="00CF53FA" w:rsidRDefault="00903842" w:rsidP="00CF53FA">
      <w:pPr>
        <w:jc w:val="center"/>
        <w:rPr>
          <w:color w:val="002060"/>
          <w:sz w:val="28"/>
          <w:szCs w:val="28"/>
        </w:rPr>
      </w:pPr>
      <w:r w:rsidRPr="00CF53FA">
        <w:rPr>
          <w:color w:val="002060"/>
          <w:sz w:val="28"/>
          <w:szCs w:val="28"/>
        </w:rPr>
        <w:t xml:space="preserve">This is </w:t>
      </w:r>
      <w:r w:rsidR="00B510BF" w:rsidRPr="00CF53FA">
        <w:rPr>
          <w:color w:val="002060"/>
          <w:sz w:val="28"/>
          <w:szCs w:val="28"/>
        </w:rPr>
        <w:t>a</w:t>
      </w:r>
      <w:r w:rsidRPr="00CF53FA">
        <w:rPr>
          <w:color w:val="002060"/>
          <w:sz w:val="28"/>
          <w:szCs w:val="28"/>
        </w:rPr>
        <w:t xml:space="preserve"> </w:t>
      </w:r>
      <w:r w:rsidR="00B510BF" w:rsidRPr="00CF53FA">
        <w:rPr>
          <w:color w:val="002060"/>
          <w:sz w:val="28"/>
          <w:szCs w:val="28"/>
        </w:rPr>
        <w:t>great</w:t>
      </w:r>
      <w:r w:rsidRPr="00CF53FA">
        <w:rPr>
          <w:color w:val="002060"/>
          <w:sz w:val="28"/>
          <w:szCs w:val="28"/>
        </w:rPr>
        <w:t xml:space="preserve"> opportunity for members from any Branch to learn more about their </w:t>
      </w:r>
      <w:r w:rsidR="00B510BF" w:rsidRPr="00CF53FA">
        <w:rPr>
          <w:color w:val="002060"/>
          <w:sz w:val="28"/>
          <w:szCs w:val="28"/>
        </w:rPr>
        <w:t xml:space="preserve">own </w:t>
      </w:r>
      <w:r w:rsidR="0061332D" w:rsidRPr="00CF53FA">
        <w:rPr>
          <w:color w:val="002060"/>
          <w:sz w:val="28"/>
          <w:szCs w:val="28"/>
        </w:rPr>
        <w:t>dog’s</w:t>
      </w:r>
      <w:r w:rsidR="00B510BF" w:rsidRPr="00CF53FA">
        <w:rPr>
          <w:color w:val="002060"/>
          <w:sz w:val="28"/>
          <w:szCs w:val="28"/>
        </w:rPr>
        <w:t xml:space="preserve"> conformation</w:t>
      </w:r>
      <w:r w:rsidRPr="00CF53FA">
        <w:rPr>
          <w:color w:val="002060"/>
          <w:sz w:val="28"/>
          <w:szCs w:val="28"/>
        </w:rPr>
        <w:t xml:space="preserve"> and the German Shepherd Dog </w:t>
      </w:r>
      <w:r w:rsidR="00B510BF" w:rsidRPr="00CF53FA">
        <w:rPr>
          <w:color w:val="002060"/>
          <w:sz w:val="28"/>
          <w:szCs w:val="28"/>
        </w:rPr>
        <w:t>overall</w:t>
      </w:r>
      <w:r w:rsidRPr="00CF53FA">
        <w:rPr>
          <w:color w:val="002060"/>
          <w:sz w:val="28"/>
          <w:szCs w:val="28"/>
        </w:rPr>
        <w:t>.</w:t>
      </w:r>
    </w:p>
    <w:p w14:paraId="1CBF1659" w14:textId="77777777" w:rsidR="00B510BF" w:rsidRPr="00CF53FA" w:rsidRDefault="00B510BF" w:rsidP="00CF53FA">
      <w:pPr>
        <w:jc w:val="center"/>
        <w:rPr>
          <w:color w:val="002060"/>
          <w:sz w:val="28"/>
          <w:szCs w:val="28"/>
        </w:rPr>
      </w:pPr>
    </w:p>
    <w:p w14:paraId="69C90542" w14:textId="77777777" w:rsidR="00B510BF" w:rsidRPr="00CF53FA" w:rsidRDefault="00B510BF" w:rsidP="00CF53FA">
      <w:pPr>
        <w:jc w:val="center"/>
        <w:rPr>
          <w:color w:val="002060"/>
          <w:sz w:val="28"/>
          <w:szCs w:val="28"/>
        </w:rPr>
      </w:pPr>
      <w:r w:rsidRPr="00CF53FA">
        <w:rPr>
          <w:color w:val="002060"/>
          <w:sz w:val="28"/>
          <w:szCs w:val="28"/>
        </w:rPr>
        <w:t xml:space="preserve">Dogs must be </w:t>
      </w:r>
      <w:r w:rsidR="00903842" w:rsidRPr="00CF53FA">
        <w:rPr>
          <w:color w:val="002060"/>
          <w:sz w:val="28"/>
          <w:szCs w:val="28"/>
        </w:rPr>
        <w:t>18 months</w:t>
      </w:r>
      <w:r w:rsidRPr="00CF53FA">
        <w:rPr>
          <w:color w:val="002060"/>
          <w:sz w:val="28"/>
          <w:szCs w:val="28"/>
        </w:rPr>
        <w:t xml:space="preserve"> of age</w:t>
      </w:r>
      <w:r w:rsidR="00903842" w:rsidRPr="00CF53FA">
        <w:rPr>
          <w:color w:val="002060"/>
          <w:sz w:val="28"/>
          <w:szCs w:val="28"/>
        </w:rPr>
        <w:t xml:space="preserve">, </w:t>
      </w:r>
      <w:r w:rsidR="00CF53FA">
        <w:rPr>
          <w:color w:val="002060"/>
          <w:sz w:val="28"/>
          <w:szCs w:val="28"/>
        </w:rPr>
        <w:t xml:space="preserve">and do not have to have papers to </w:t>
      </w:r>
      <w:r w:rsidRPr="00CF53FA">
        <w:rPr>
          <w:color w:val="002060"/>
          <w:sz w:val="28"/>
          <w:szCs w:val="28"/>
        </w:rPr>
        <w:t>participat</w:t>
      </w:r>
      <w:r w:rsidR="00903842">
        <w:rPr>
          <w:color w:val="002060"/>
          <w:sz w:val="28"/>
          <w:szCs w:val="28"/>
        </w:rPr>
        <w:t>e.</w:t>
      </w:r>
    </w:p>
    <w:p w14:paraId="5FDBA644" w14:textId="77777777" w:rsidR="00903842" w:rsidRDefault="00CF53FA" w:rsidP="00CF53FA">
      <w:pPr>
        <w:pStyle w:val="BodyText"/>
        <w:ind w:left="1121" w:right="1144"/>
        <w:jc w:val="center"/>
        <w:rPr>
          <w:rFonts w:asciiTheme="minorHAnsi" w:hAnsiTheme="minorHAnsi" w:cstheme="minorHAnsi"/>
          <w:color w:val="002060"/>
          <w:spacing w:val="-2"/>
        </w:rPr>
      </w:pPr>
      <w:r>
        <w:rPr>
          <w:rFonts w:asciiTheme="minorHAnsi" w:hAnsiTheme="minorHAnsi" w:cstheme="minorHAnsi"/>
          <w:color w:val="002060"/>
        </w:rPr>
        <w:t>S</w:t>
      </w:r>
      <w:r w:rsidR="00903842" w:rsidRPr="00CF53FA">
        <w:rPr>
          <w:rFonts w:asciiTheme="minorHAnsi" w:hAnsiTheme="minorHAnsi" w:cstheme="minorHAnsi"/>
          <w:color w:val="002060"/>
        </w:rPr>
        <w:t xml:space="preserve">imply </w:t>
      </w:r>
      <w:r w:rsidR="00903842" w:rsidRPr="00CF53FA">
        <w:rPr>
          <w:rFonts w:asciiTheme="minorHAnsi" w:hAnsiTheme="minorHAnsi" w:cstheme="minorHAnsi"/>
          <w:color w:val="002060"/>
          <w:spacing w:val="-2"/>
        </w:rPr>
        <w:t>register</w:t>
      </w:r>
      <w:r w:rsidR="00903842" w:rsidRPr="00CF53FA">
        <w:rPr>
          <w:rFonts w:asciiTheme="minorHAnsi" w:hAnsiTheme="minorHAnsi" w:cstheme="minorHAnsi"/>
          <w:color w:val="002060"/>
        </w:rPr>
        <w:t xml:space="preserve"> </w:t>
      </w:r>
      <w:r w:rsidR="00903842" w:rsidRPr="00CF53FA">
        <w:rPr>
          <w:rFonts w:asciiTheme="minorHAnsi" w:hAnsiTheme="minorHAnsi" w:cstheme="minorHAnsi"/>
          <w:color w:val="002060"/>
          <w:spacing w:val="-1"/>
        </w:rPr>
        <w:t>your</w:t>
      </w:r>
      <w:r w:rsidR="00903842" w:rsidRPr="00CF53FA">
        <w:rPr>
          <w:rFonts w:asciiTheme="minorHAnsi" w:hAnsiTheme="minorHAnsi" w:cstheme="minorHAnsi"/>
          <w:color w:val="002060"/>
        </w:rPr>
        <w:t xml:space="preserve"> </w:t>
      </w:r>
      <w:r w:rsidR="00903842" w:rsidRPr="00CF53FA">
        <w:rPr>
          <w:rFonts w:asciiTheme="minorHAnsi" w:hAnsiTheme="minorHAnsi" w:cstheme="minorHAnsi"/>
          <w:color w:val="002060"/>
          <w:spacing w:val="-2"/>
        </w:rPr>
        <w:t>interest</w:t>
      </w:r>
      <w:r>
        <w:rPr>
          <w:rFonts w:asciiTheme="minorHAnsi" w:hAnsiTheme="minorHAnsi" w:cstheme="minorHAnsi"/>
          <w:color w:val="002060"/>
          <w:spacing w:val="-2"/>
        </w:rPr>
        <w:t xml:space="preserve"> and complete the required details on the </w:t>
      </w:r>
      <w:r w:rsidR="00836E56">
        <w:rPr>
          <w:rFonts w:asciiTheme="minorHAnsi" w:hAnsiTheme="minorHAnsi" w:cstheme="minorHAnsi"/>
          <w:color w:val="002060"/>
          <w:spacing w:val="-2"/>
        </w:rPr>
        <w:t>form you will be provided with.</w:t>
      </w:r>
    </w:p>
    <w:p w14:paraId="0886711F" w14:textId="77777777" w:rsidR="00903842" w:rsidRDefault="00CF53FA" w:rsidP="00CF53FA">
      <w:pPr>
        <w:pStyle w:val="BodyText"/>
        <w:ind w:left="1121" w:right="1144"/>
        <w:jc w:val="center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  <w:spacing w:val="-2"/>
        </w:rPr>
        <w:t>Then just get involved on the d</w:t>
      </w:r>
      <w:r w:rsidR="00903842" w:rsidRPr="00CF53FA">
        <w:rPr>
          <w:rFonts w:asciiTheme="minorHAnsi" w:hAnsiTheme="minorHAnsi" w:cstheme="minorHAnsi"/>
          <w:color w:val="002060"/>
          <w:spacing w:val="-7"/>
        </w:rPr>
        <w:t>ay.</w:t>
      </w:r>
      <w:r w:rsidR="00903842" w:rsidRPr="00CF53FA">
        <w:rPr>
          <w:rFonts w:asciiTheme="minorHAnsi" w:hAnsiTheme="minorHAnsi" w:cstheme="minorHAnsi"/>
          <w:color w:val="002060"/>
        </w:rPr>
        <w:t xml:space="preserve"> </w:t>
      </w:r>
    </w:p>
    <w:p w14:paraId="28AE73C0" w14:textId="5B3ABFDF" w:rsidR="009475EC" w:rsidRPr="009E459D" w:rsidRDefault="00CF53FA" w:rsidP="00CF53FA">
      <w:pPr>
        <w:pStyle w:val="BodyText"/>
        <w:ind w:left="1121" w:right="1144"/>
        <w:jc w:val="center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Registration f</w:t>
      </w:r>
      <w:r w:rsidR="00903842" w:rsidRPr="00CF53FA">
        <w:rPr>
          <w:rFonts w:asciiTheme="minorHAnsi" w:hAnsiTheme="minorHAnsi" w:cstheme="minorHAnsi"/>
          <w:color w:val="002060"/>
          <w:spacing w:val="-1"/>
        </w:rPr>
        <w:t>orms</w:t>
      </w:r>
      <w:r w:rsidR="00903842" w:rsidRPr="00CF53FA">
        <w:rPr>
          <w:rFonts w:asciiTheme="minorHAnsi" w:hAnsiTheme="minorHAnsi" w:cstheme="minorHAnsi"/>
          <w:color w:val="002060"/>
        </w:rPr>
        <w:t xml:space="preserve"> </w:t>
      </w:r>
      <w:r>
        <w:rPr>
          <w:rFonts w:asciiTheme="minorHAnsi" w:hAnsiTheme="minorHAnsi" w:cstheme="minorHAnsi"/>
          <w:color w:val="002060"/>
        </w:rPr>
        <w:t xml:space="preserve">available from </w:t>
      </w:r>
      <w:r w:rsidR="009E459D" w:rsidRPr="009E459D">
        <w:rPr>
          <w:rFonts w:asciiTheme="minorHAnsi" w:hAnsiTheme="minorHAnsi" w:cstheme="minorHAnsi"/>
          <w:color w:val="002060"/>
        </w:rPr>
        <w:t>your branch Breed Affairs Liaison Officer or Chief Instructor</w:t>
      </w:r>
    </w:p>
    <w:p w14:paraId="479B5D26" w14:textId="77777777" w:rsidR="009475EC" w:rsidRPr="00903842" w:rsidRDefault="00CF53FA" w:rsidP="00CF53FA">
      <w:pPr>
        <w:pStyle w:val="BodyText"/>
        <w:spacing w:before="191"/>
        <w:ind w:right="96"/>
        <w:jc w:val="center"/>
        <w:rPr>
          <w:rFonts w:asciiTheme="minorHAnsi" w:eastAsia="Calibri" w:hAnsiTheme="minorHAnsi" w:cstheme="minorHAnsi"/>
          <w:b/>
          <w:color w:val="002060"/>
        </w:rPr>
      </w:pPr>
      <w:r w:rsidRPr="00903842">
        <w:rPr>
          <w:rFonts w:asciiTheme="minorHAnsi" w:hAnsiTheme="minorHAnsi" w:cstheme="minorHAnsi"/>
          <w:b/>
          <w:color w:val="002060"/>
          <w:u w:val="single" w:color="1E1916"/>
        </w:rPr>
        <w:t>What Happens at the Assessment</w:t>
      </w:r>
      <w:r w:rsidR="00903842" w:rsidRPr="00903842">
        <w:rPr>
          <w:rFonts w:asciiTheme="minorHAnsi" w:hAnsiTheme="minorHAnsi" w:cstheme="minorHAnsi"/>
          <w:b/>
          <w:color w:val="002060"/>
          <w:spacing w:val="-2"/>
          <w:u w:val="single" w:color="1E1916"/>
        </w:rPr>
        <w:t>?</w:t>
      </w:r>
    </w:p>
    <w:p w14:paraId="45E49BD2" w14:textId="77777777" w:rsidR="00320EDD" w:rsidRDefault="00320EDD" w:rsidP="00CF53FA">
      <w:pPr>
        <w:jc w:val="center"/>
        <w:rPr>
          <w:color w:val="002060"/>
          <w:sz w:val="28"/>
          <w:szCs w:val="28"/>
        </w:rPr>
      </w:pPr>
    </w:p>
    <w:p w14:paraId="2E5150D3" w14:textId="74A054DD" w:rsidR="00B510BF" w:rsidRPr="00CF53FA" w:rsidRDefault="00B510BF" w:rsidP="00CF53FA">
      <w:pPr>
        <w:jc w:val="center"/>
        <w:rPr>
          <w:color w:val="002060"/>
          <w:sz w:val="28"/>
          <w:szCs w:val="28"/>
        </w:rPr>
      </w:pPr>
      <w:r w:rsidRPr="00CF53FA">
        <w:rPr>
          <w:color w:val="002060"/>
          <w:sz w:val="28"/>
          <w:szCs w:val="28"/>
        </w:rPr>
        <w:t xml:space="preserve">The structural </w:t>
      </w:r>
      <w:r w:rsidR="00903842" w:rsidRPr="00CF53FA">
        <w:rPr>
          <w:color w:val="002060"/>
          <w:sz w:val="28"/>
          <w:szCs w:val="28"/>
        </w:rPr>
        <w:t>assessment loosely follows a GSDCA Breed Survey</w:t>
      </w:r>
      <w:r w:rsidRPr="00CF53FA">
        <w:rPr>
          <w:color w:val="002060"/>
          <w:sz w:val="28"/>
          <w:szCs w:val="28"/>
        </w:rPr>
        <w:t xml:space="preserve"> process, i</w:t>
      </w:r>
      <w:r w:rsidR="00903842" w:rsidRPr="00CF53FA">
        <w:rPr>
          <w:color w:val="002060"/>
          <w:sz w:val="28"/>
          <w:szCs w:val="28"/>
        </w:rPr>
        <w:t>nformally applying the GSD Breed Standard</w:t>
      </w:r>
      <w:r w:rsidRPr="00CF53FA">
        <w:rPr>
          <w:color w:val="002060"/>
          <w:sz w:val="28"/>
          <w:szCs w:val="28"/>
        </w:rPr>
        <w:t>. An</w:t>
      </w:r>
      <w:r w:rsidR="00903842" w:rsidRPr="00CF53FA">
        <w:rPr>
          <w:color w:val="002060"/>
          <w:sz w:val="28"/>
          <w:szCs w:val="28"/>
        </w:rPr>
        <w:t xml:space="preserve"> anatomical</w:t>
      </w:r>
      <w:r w:rsidRPr="00CF53FA">
        <w:rPr>
          <w:color w:val="002060"/>
          <w:sz w:val="28"/>
          <w:szCs w:val="28"/>
        </w:rPr>
        <w:t xml:space="preserve"> </w:t>
      </w:r>
      <w:r w:rsidR="00903842" w:rsidRPr="00CF53FA">
        <w:rPr>
          <w:color w:val="002060"/>
          <w:sz w:val="28"/>
          <w:szCs w:val="28"/>
        </w:rPr>
        <w:t>description of your dog will be noted</w:t>
      </w:r>
      <w:r w:rsidRPr="00CF53FA">
        <w:rPr>
          <w:color w:val="002060"/>
          <w:sz w:val="28"/>
          <w:szCs w:val="28"/>
        </w:rPr>
        <w:t xml:space="preserve">, </w:t>
      </w:r>
      <w:r w:rsidR="00CF53FA">
        <w:rPr>
          <w:color w:val="002060"/>
          <w:sz w:val="28"/>
          <w:szCs w:val="28"/>
        </w:rPr>
        <w:t>their</w:t>
      </w:r>
      <w:r w:rsidRPr="00CF53FA">
        <w:rPr>
          <w:color w:val="002060"/>
          <w:sz w:val="28"/>
          <w:szCs w:val="28"/>
        </w:rPr>
        <w:t xml:space="preserve"> character</w:t>
      </w:r>
      <w:r w:rsidR="00CF53FA">
        <w:rPr>
          <w:color w:val="002060"/>
          <w:sz w:val="28"/>
          <w:szCs w:val="28"/>
        </w:rPr>
        <w:t xml:space="preserve"> and </w:t>
      </w:r>
      <w:r w:rsidRPr="00CF53FA">
        <w:rPr>
          <w:color w:val="002060"/>
          <w:sz w:val="28"/>
          <w:szCs w:val="28"/>
        </w:rPr>
        <w:t>temperament will also be observed</w:t>
      </w:r>
      <w:r w:rsidR="00CF53FA">
        <w:rPr>
          <w:color w:val="002060"/>
          <w:sz w:val="28"/>
          <w:szCs w:val="28"/>
        </w:rPr>
        <w:t xml:space="preserve"> and noted</w:t>
      </w:r>
      <w:r w:rsidR="00903842" w:rsidRPr="00CF53FA">
        <w:rPr>
          <w:color w:val="002060"/>
          <w:sz w:val="28"/>
          <w:szCs w:val="28"/>
        </w:rPr>
        <w:t>. Reaction to the gun</w:t>
      </w:r>
      <w:r w:rsidRPr="00CF53FA">
        <w:rPr>
          <w:color w:val="002060"/>
          <w:sz w:val="28"/>
          <w:szCs w:val="28"/>
        </w:rPr>
        <w:t xml:space="preserve"> noise, height and weight details will be recorded.</w:t>
      </w:r>
    </w:p>
    <w:p w14:paraId="00967637" w14:textId="77777777" w:rsidR="00B510BF" w:rsidRPr="00CF53FA" w:rsidRDefault="00B510BF" w:rsidP="00CF53FA">
      <w:pPr>
        <w:jc w:val="center"/>
        <w:rPr>
          <w:color w:val="002060"/>
          <w:sz w:val="28"/>
          <w:szCs w:val="28"/>
        </w:rPr>
      </w:pPr>
      <w:r w:rsidRPr="00CF53FA">
        <w:rPr>
          <w:color w:val="002060"/>
          <w:sz w:val="28"/>
          <w:szCs w:val="28"/>
        </w:rPr>
        <w:t>You will receive a certificate to keep</w:t>
      </w:r>
      <w:r w:rsidR="00CF53FA">
        <w:rPr>
          <w:color w:val="002060"/>
          <w:sz w:val="28"/>
          <w:szCs w:val="28"/>
        </w:rPr>
        <w:t>.</w:t>
      </w:r>
    </w:p>
    <w:p w14:paraId="2741BB01" w14:textId="77777777" w:rsidR="009475EC" w:rsidRPr="00CF53FA" w:rsidRDefault="00903842" w:rsidP="00CF53FA">
      <w:pPr>
        <w:jc w:val="center"/>
        <w:rPr>
          <w:i/>
          <w:color w:val="002060"/>
          <w:sz w:val="24"/>
          <w:szCs w:val="24"/>
        </w:rPr>
      </w:pPr>
      <w:r w:rsidRPr="00CF53FA">
        <w:rPr>
          <w:i/>
          <w:color w:val="002060"/>
          <w:sz w:val="24"/>
          <w:szCs w:val="24"/>
        </w:rPr>
        <w:t>Please note that a Breed Assessment is in no way a recommendation for future breeding.</w:t>
      </w:r>
    </w:p>
    <w:p w14:paraId="1FAFD07C" w14:textId="77777777" w:rsidR="009475EC" w:rsidRPr="00CF53FA" w:rsidRDefault="009475EC" w:rsidP="00CF53FA">
      <w:pPr>
        <w:jc w:val="center"/>
        <w:rPr>
          <w:color w:val="002060"/>
          <w:sz w:val="28"/>
          <w:szCs w:val="28"/>
        </w:rPr>
      </w:pPr>
    </w:p>
    <w:p w14:paraId="36DDF017" w14:textId="77777777" w:rsidR="00903842" w:rsidRDefault="00903842" w:rsidP="00CF53FA">
      <w:pPr>
        <w:jc w:val="center"/>
        <w:rPr>
          <w:color w:val="002060"/>
          <w:sz w:val="28"/>
          <w:szCs w:val="28"/>
        </w:rPr>
      </w:pPr>
      <w:r w:rsidRPr="00CF53FA">
        <w:rPr>
          <w:color w:val="002060"/>
          <w:sz w:val="28"/>
          <w:szCs w:val="28"/>
        </w:rPr>
        <w:t xml:space="preserve">At the end of </w:t>
      </w:r>
      <w:r>
        <w:rPr>
          <w:color w:val="002060"/>
          <w:sz w:val="28"/>
          <w:szCs w:val="28"/>
        </w:rPr>
        <w:t xml:space="preserve">the Assessments, </w:t>
      </w:r>
      <w:r w:rsidRPr="00CF53FA">
        <w:rPr>
          <w:color w:val="002060"/>
          <w:sz w:val="28"/>
          <w:szCs w:val="28"/>
        </w:rPr>
        <w:t xml:space="preserve">there will be a discussion </w:t>
      </w:r>
      <w:r>
        <w:rPr>
          <w:color w:val="002060"/>
          <w:sz w:val="28"/>
          <w:szCs w:val="28"/>
        </w:rPr>
        <w:t xml:space="preserve">and </w:t>
      </w:r>
      <w:r w:rsidRPr="00CF53FA">
        <w:rPr>
          <w:color w:val="002060"/>
          <w:sz w:val="28"/>
          <w:szCs w:val="28"/>
        </w:rPr>
        <w:t>an overview of the GSD</w:t>
      </w:r>
      <w:r>
        <w:rPr>
          <w:color w:val="002060"/>
          <w:sz w:val="28"/>
          <w:szCs w:val="28"/>
        </w:rPr>
        <w:t>, and you will have an opportunity to ask questions of the Breed Surveyors in attendance, so a great chance to learn heaps!</w:t>
      </w:r>
    </w:p>
    <w:p w14:paraId="7B5065AD" w14:textId="65CBA6BD" w:rsidR="00903842" w:rsidRDefault="00903842" w:rsidP="00CF53FA">
      <w:pPr>
        <w:jc w:val="center"/>
        <w:rPr>
          <w:color w:val="002060"/>
          <w:sz w:val="28"/>
          <w:szCs w:val="28"/>
        </w:rPr>
      </w:pPr>
    </w:p>
    <w:p w14:paraId="565992BC" w14:textId="0225FB47" w:rsidR="009475EC" w:rsidRPr="00CF53FA" w:rsidRDefault="00903842" w:rsidP="00CF53FA">
      <w:pPr>
        <w:jc w:val="center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M</w:t>
      </w:r>
      <w:r w:rsidRPr="00CF53FA">
        <w:rPr>
          <w:color w:val="002060"/>
          <w:sz w:val="28"/>
          <w:szCs w:val="28"/>
        </w:rPr>
        <w:t>ake it a really great social and educational day for you and your dog</w:t>
      </w:r>
      <w:r>
        <w:rPr>
          <w:color w:val="002060"/>
          <w:sz w:val="28"/>
          <w:szCs w:val="28"/>
        </w:rPr>
        <w:t>, or come along to support your friends</w:t>
      </w:r>
      <w:r w:rsidRPr="00CF53FA">
        <w:rPr>
          <w:color w:val="002060"/>
          <w:sz w:val="28"/>
          <w:szCs w:val="28"/>
        </w:rPr>
        <w:t>.</w:t>
      </w:r>
    </w:p>
    <w:p w14:paraId="455F1DEC" w14:textId="77777777" w:rsidR="00CF53FA" w:rsidRDefault="00CF53FA" w:rsidP="00CF53FA">
      <w:pPr>
        <w:jc w:val="center"/>
        <w:rPr>
          <w:color w:val="002060"/>
          <w:sz w:val="28"/>
          <w:szCs w:val="28"/>
        </w:rPr>
      </w:pPr>
    </w:p>
    <w:p w14:paraId="0A68BEB4" w14:textId="77777777" w:rsidR="00903842" w:rsidRDefault="00903842" w:rsidP="00CF53FA">
      <w:pPr>
        <w:jc w:val="center"/>
        <w:rPr>
          <w:color w:val="002060"/>
          <w:sz w:val="28"/>
          <w:szCs w:val="28"/>
        </w:rPr>
      </w:pPr>
    </w:p>
    <w:p w14:paraId="6F68B782" w14:textId="77777777" w:rsidR="00903842" w:rsidRPr="004152C1" w:rsidRDefault="00903842" w:rsidP="00CF53FA">
      <w:pPr>
        <w:jc w:val="center"/>
        <w:rPr>
          <w:smallCaps/>
          <w:color w:val="0070C0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152C1">
        <w:rPr>
          <w:smallCaps/>
          <w:color w:val="0070C0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See you </w:t>
      </w:r>
      <w:proofErr w:type="gramStart"/>
      <w:r w:rsidRPr="004152C1">
        <w:rPr>
          <w:smallCaps/>
          <w:color w:val="0070C0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there !</w:t>
      </w:r>
      <w:proofErr w:type="gramEnd"/>
    </w:p>
    <w:sectPr w:rsidR="00903842" w:rsidRPr="004152C1" w:rsidSect="00903842">
      <w:type w:val="continuous"/>
      <w:pgSz w:w="11910" w:h="16840"/>
      <w:pgMar w:top="851" w:right="1134" w:bottom="851" w:left="1134" w:header="720" w:footer="720" w:gutter="0"/>
      <w:pgBorders w:offsetFrom="page">
        <w:top w:val="triple" w:sz="4" w:space="24" w:color="0070C0"/>
        <w:left w:val="triple" w:sz="4" w:space="24" w:color="0070C0"/>
        <w:bottom w:val="triple" w:sz="4" w:space="24" w:color="0070C0"/>
        <w:right w:val="triple" w:sz="4" w:space="24" w:color="0070C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5EC"/>
    <w:rsid w:val="00320EDD"/>
    <w:rsid w:val="004152C1"/>
    <w:rsid w:val="0061332D"/>
    <w:rsid w:val="00836E56"/>
    <w:rsid w:val="00903842"/>
    <w:rsid w:val="009475EC"/>
    <w:rsid w:val="009E459D"/>
    <w:rsid w:val="00A66381"/>
    <w:rsid w:val="00A770A7"/>
    <w:rsid w:val="00B510BF"/>
    <w:rsid w:val="00CF53FA"/>
    <w:rsid w:val="00E9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9D0D1"/>
  <w15:docId w15:val="{B61EDB67-269C-46AE-94A5-B051546C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1"/>
    </w:pPr>
    <w:rPr>
      <w:rFonts w:ascii="Calibri Light" w:eastAsia="Calibri Light" w:hAnsi="Calibri Light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F53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9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D1DF2-0B19-466E-AFE7-DA36D184B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Structural Assessment</vt:lpstr>
    </vt:vector>
  </TitlesOfParts>
  <Company>CSIRO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Structural Assessment</dc:title>
  <dc:creator>terry</dc:creator>
  <cp:lastModifiedBy>Lin McPherson</cp:lastModifiedBy>
  <cp:revision>7</cp:revision>
  <dcterms:created xsi:type="dcterms:W3CDTF">2023-04-16T05:32:00Z</dcterms:created>
  <dcterms:modified xsi:type="dcterms:W3CDTF">2023-04-18T10:29:00Z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2016-04-30T00:00:00Z</vt:filetime>
  </property>
  <property fmtid="{D5CDD505-2E9C-101B-9397-08002B2CF9AE}" pid="3" name="LastSaved">
    <vt:filetime>2016-06-03T00:00:00Z</vt:filetime>
  </property>
</Properties>
</file>